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EF49" w14:textId="77777777" w:rsidR="002F420B" w:rsidRDefault="002F420B" w:rsidP="002F420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AAE">
        <w:rPr>
          <w:rFonts w:ascii="Times New Roman" w:hAnsi="Times New Roman" w:cs="Times New Roman"/>
          <w:b/>
          <w:sz w:val="24"/>
          <w:szCs w:val="24"/>
        </w:rPr>
        <w:t xml:space="preserve">Программы дополнительного профессионального образования </w:t>
      </w:r>
    </w:p>
    <w:p w14:paraId="11607593" w14:textId="77777777" w:rsidR="002F420B" w:rsidRPr="00C85AAE" w:rsidRDefault="002F420B" w:rsidP="002F420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AA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C85AAE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организаций 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37"/>
        <w:gridCol w:w="2504"/>
        <w:gridCol w:w="5443"/>
        <w:gridCol w:w="1276"/>
      </w:tblGrid>
      <w:tr w:rsidR="002F420B" w:rsidRPr="00F8257C" w14:paraId="0BC86BDC" w14:textId="77777777" w:rsidTr="002F420B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B48C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73622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Направление программы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2BA" w14:textId="77777777" w:rsidR="002F420B" w:rsidRPr="00F8257C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курса повышения квалификации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611D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F420B" w:rsidRPr="00F8257C" w14:paraId="15C08B50" w14:textId="77777777" w:rsidTr="002F420B">
        <w:trPr>
          <w:trHeight w:val="121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943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BC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 обеспечения безопасности в деятельности образовательной организации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B4A3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 безопасная и комфортная образовательная среда: от экспертизы к проектированию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A2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</w:tr>
      <w:tr w:rsidR="002F420B" w:rsidRPr="00F8257C" w14:paraId="25501AC3" w14:textId="77777777" w:rsidTr="002F420B">
        <w:trPr>
          <w:trHeight w:val="915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D3A2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9DC072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C7EB3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конфликтов в профессиональной деятельности педагога: диагностика, предупреждение и разрешение конфликтов в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761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6541E691" w14:textId="77777777" w:rsidTr="002F420B">
        <w:trPr>
          <w:trHeight w:val="96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F6C7B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9162A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94CF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профессиональной компетентности педагога по профилактике детского дорожно-транспортного травматизма в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918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02F07015" w14:textId="77777777" w:rsidTr="002F420B">
        <w:trPr>
          <w:trHeight w:val="69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7275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EBEB5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9385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информационной безопасности обучающихся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8152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7998A9FC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933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04B106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деятельность педагогических работников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1051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вопросы организации и проведения Итогового собеседования выпускников 9 класса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C4CC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4315EC53" w14:textId="77777777" w:rsidTr="002F420B">
        <w:trPr>
          <w:trHeight w:val="908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2D9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8F704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2E97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работы членов жюри муниципального этапа всероссийской олимпиады школьников по подготовке и проверке заданий теоретического и практического тура. Учебный предмет «Физическая культура»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446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1948D241" w14:textId="77777777" w:rsidTr="002F420B">
        <w:trPr>
          <w:trHeight w:val="671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FBE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A468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уровня предметных компетенций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DF010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подходы к решению задач по геометрии при подготовке учащихся к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7E3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F420B" w:rsidRPr="00F8257C" w14:paraId="31E93D85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6C0C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EA934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CA0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разработки инструментария оценки достижений обучающимися предметных образовательных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A7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5AEB0B09" w14:textId="77777777" w:rsidTr="002F420B">
        <w:trPr>
          <w:trHeight w:val="69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EA3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093B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F572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преподавания учебного предмета «Духовно-нравственная культура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50E8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12678CFF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48B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DA46C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7BD7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методы подготовки учащихся к Всероссийской олимпиаде школьников по математике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B36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F420B" w:rsidRPr="00F8257C" w14:paraId="575E7B4A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D6C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733B7F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65F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достижений планируемых результатов освоения ФОП НОО в контексте реализации требований ФГОС НОО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4F2F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4E76C8A0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AF1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C5AA5F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E03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преподавания языка программирования </w:t>
            </w:r>
            <w:proofErr w:type="spellStart"/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информатики и во внеурочной деятельности в основной школе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183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2E5B7B67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B896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D20D40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73D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требований ФГОС и ФОП в процессе конструирования урока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0B3B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22117D62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9E4E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8F02F03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AE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методики педагогического анализа современного урока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FD09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14:paraId="5CEEA24D" w14:textId="77777777" w:rsidR="002F420B" w:rsidRDefault="002F420B">
      <w:r>
        <w:br w:type="page"/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37"/>
        <w:gridCol w:w="2504"/>
        <w:gridCol w:w="5443"/>
        <w:gridCol w:w="1276"/>
      </w:tblGrid>
      <w:tr w:rsidR="002F420B" w:rsidRPr="00F8257C" w14:paraId="2870C3FA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23ED7" w14:textId="23B11E93" w:rsidR="002F420B" w:rsidRPr="000146A5" w:rsidRDefault="002F420B" w:rsidP="002F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61A2A8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Метапредметные компетенции педагогического работника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E3E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метапредметного урока в контексте реализации ФГОС ООО и освоения ФОП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B6A1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66DCDA94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115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4B69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3227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читательской грамотности обучающихся как метапредметного результата освоения ФОП ООО и реализации ФГОС ООО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AD8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0A64EB9D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A503C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A4E850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внеурочной деятельности в школе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8BA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город: теория и практика образовательной урбанистики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7BD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22C1E57D" w14:textId="77777777" w:rsidTr="002F420B">
        <w:trPr>
          <w:trHeight w:val="539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AF922B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8754EF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4272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приемов мультипликации в образовательной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BDF4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F420B" w:rsidRPr="00F8257C" w14:paraId="5EC48ACA" w14:textId="77777777" w:rsidTr="002F420B">
        <w:trPr>
          <w:trHeight w:val="831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DAA7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D0E6E6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FFB1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проектирования курсов внеурочной деятельности в соответствии с обновленными ФГОС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BDFC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F420B" w:rsidRPr="00F8257C" w14:paraId="0B6E4DDC" w14:textId="77777777" w:rsidTr="002F420B">
        <w:trPr>
          <w:trHeight w:val="559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0D5BBF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858B9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44ED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Кинопедагогика как инструмент образовательной и воспитательной деятельности в школе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5F17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F420B" w:rsidRPr="00F8257C" w14:paraId="7374C5CD" w14:textId="77777777" w:rsidTr="002F420B">
        <w:trPr>
          <w:trHeight w:val="836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DB7A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6B6D7E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3CDC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работы и методическое сопровождение деятельности школьного музея и театра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FA5B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4F5AC0DD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53A6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2DDDF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современных технологий в образовательном процессе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9CE2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Формирующее оценивание как способ оценки учебных достижений обучающихся в контексте реализации ФГОС ООО и освоения ФОП ООО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548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0D66FAF7" w14:textId="77777777" w:rsidTr="002F420B">
        <w:trPr>
          <w:trHeight w:val="1125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5BC9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41ED8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F70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формирующего оценивания достижений планируемых результатов обучающихся в условиях реализации ФГОС НОО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A06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384028D4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6990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90CA3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F6B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развитие учебно-познавательной мотивации обучающихся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6C6C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4AEA33BD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0C5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C4DF02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08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к обучению в начальной школе через игровую деятельность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2E2D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494F559E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A6C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3D5D28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AF5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урок с применением технологии развития критического мышления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7AA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3E73B72B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4742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8C944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263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модели наставничества «педагог-педагог» в общеобразовательной организации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FBD0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0E5C7234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6CF9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971EC3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42E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преемственности целей, задач и содержания образования в рамках реализации рабочих программ воспитания ДО и НОО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84A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3BA1442E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95FA9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3BAB066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DE81B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наставников: инструменты, методы и воспитательные практики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E56B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5ADBF501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7E2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11E8D8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3A3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компонентов методической компетентности педагога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2FC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3D7AC936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100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B1FF4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90E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наставничества в педагогическом коллективе: механизмы разработки и реализации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E9C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213CA871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01B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BE4C6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7B56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самоопределение обучающихся основного общего и среднего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C726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420B" w:rsidRPr="00F8257C" w14:paraId="7582B345" w14:textId="77777777" w:rsidTr="002F420B">
        <w:trPr>
          <w:trHeight w:val="645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16A92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365110C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A9D7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совершенствование педагога в системе конкурсного движения: сопровождение и современная практика.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649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14:paraId="05D48E65" w14:textId="77777777" w:rsidR="002F420B" w:rsidRDefault="002F420B">
      <w:r>
        <w:br w:type="page"/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37"/>
        <w:gridCol w:w="2504"/>
        <w:gridCol w:w="5443"/>
        <w:gridCol w:w="1276"/>
      </w:tblGrid>
      <w:tr w:rsidR="002F420B" w:rsidRPr="00F8257C" w14:paraId="48C6685D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C2F8" w14:textId="499575C9" w:rsidR="002F420B" w:rsidRPr="000146A5" w:rsidRDefault="002F420B" w:rsidP="002F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08600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вопросы формирования функциональной грамотности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1F19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читательской грамотности младших школьников в условиях освоения ФОП НОО и реализации ФГОС НОО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D62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3036E04B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9B9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C3C79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70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функциональной грамотности у обучающихся уровня начального общего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39E9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34C43DB6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58F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CCCA8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31A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формирования читательской грамотности младшего школьника на уроках литературного чтения и во внеурочной деятельности в условиях реализации ФГОС НОО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CD8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3A39CF97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332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374D50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D05A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читательской грамотности обучающихся в контексте реализации ФГОС ООО и освоения ФОП ООО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E1D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7E738850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E1970" w14:textId="623B009B" w:rsidR="002F420B" w:rsidRPr="000146A5" w:rsidRDefault="002F420B" w:rsidP="002F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D293B6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программ и проектов по воспитанию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589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формы и методы воспитательной работы, используемые в урочной и внеурочной деятельности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992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5B30553E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528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813C8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A77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реализация рабочей программы воспитания в общеобразовательной школе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6D2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F420B" w:rsidRPr="00F8257C" w14:paraId="5C36A0BB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059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3A3211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A991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ФООП в части федеральной рабочей программы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EF0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43599083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100D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95ECB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7CF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преемственности целей, задач и содержания образования в рамках реализации рабочих программ воспитания ДО и НОО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34D4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66E0CE61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D01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80449E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177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семье в условиях реализации федеральной рабочей программы воспитания для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915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6DC93619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461D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40AF6F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1A8E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компетенция современного классного руководителя в условиях обновленного ФГОС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7C5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75B21E84" w14:textId="77777777" w:rsidTr="002F420B">
        <w:trPr>
          <w:trHeight w:val="1335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2D602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6CDC65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47E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Механизмы формирования традиционных российских духовно-нравственных ценностей у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6679F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4AD4C963" w14:textId="77777777" w:rsidTr="002F420B">
        <w:trPr>
          <w:trHeight w:val="698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9B36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F743D3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DA67F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волонтерской и добровольческой деятельности в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93A7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12AEED70" w14:textId="77777777" w:rsidTr="002F420B">
        <w:trPr>
          <w:trHeight w:val="1065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3EB2DB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606057DE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7D775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и образовательная среда ОО с учетом обновленного ФГОС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8E5B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11EAAEB8" w14:textId="77777777" w:rsidTr="002F420B">
        <w:trPr>
          <w:trHeight w:val="678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793E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8516020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1A4B5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и практики воспитания патриотичной и социально-активной личности в контексте реализации обновленного ФГОС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8A1F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47A8861A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737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3F6B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429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классного руководителя в контексте реализации государственной политики в сфере воспитания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9C14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44AA78B1" w14:textId="77777777" w:rsidTr="002F420B">
        <w:trPr>
          <w:trHeight w:val="60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6DF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A08" w14:textId="56169915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библиотекаря и информационно-библиотечного центра школы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934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педагога-библиотекаря в современной школе в условиях обновленных ФГОС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37D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3FDDEA0C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02E3" w14:textId="757F5E76" w:rsidR="002F420B" w:rsidRPr="000146A5" w:rsidRDefault="002F420B" w:rsidP="002F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37C82" w14:textId="27D5F4A1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применение нейросетей и искусственного интеллекта в образовательной деятельности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9FC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инструментов искусственного интеллекта в работе педагога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F42AE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1B48DC4D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8AA3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71AB5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F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искусственного интеллекта в образовании: от создания контента до анализа информации.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5D21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41D705F2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3A2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BF59B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3CC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педагогов в условиях реализации требований обновленных ФГОС СОО, ФГОС ООО и цифровой образовательной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AC01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0F7E8484" w14:textId="77777777" w:rsidTr="002F420B">
        <w:trPr>
          <w:trHeight w:val="417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0BF07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21550CF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A02F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инструменты в работе педагога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0C1F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765638AF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7F5BF" w14:textId="37F7EE7B" w:rsidR="002F420B" w:rsidRPr="000146A5" w:rsidRDefault="002F420B" w:rsidP="002F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EB6C36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профессиональных компетенций педагогов дополнительного образования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CED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дополнительного образования с учетом требований ФГОС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FCEF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F420B" w:rsidRPr="00F8257C" w14:paraId="32F2C711" w14:textId="77777777" w:rsidTr="002F420B">
        <w:trPr>
          <w:trHeight w:val="93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985F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2224257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E7244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 педагога дополнительного образования: особенности и приоритетные направления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27658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719D3D65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B9A6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BEE9F2E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D9209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педагогические технологии в дополнительном образовании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8338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160C8F83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94201" w14:textId="77777777" w:rsidR="002F420B" w:rsidRPr="00F8257C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14:paraId="6D75F30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F87AF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в рамках оздоровительной кампании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E59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в лагерях с дневным пребыванием детей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6AE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F420B" w:rsidRPr="00F8257C" w14:paraId="3A7D762A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508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0573D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CF2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профессиональной компетентности педагога в организациях отдыха детей и их оздоровления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32B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617E62FD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0172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6A9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обучающимися с ограниченными возможностями здоровья, детьми-мигрантами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56E8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ранней помощи детям с ограниченными возможностями здоровья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EEA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F420B" w:rsidRPr="00F8257C" w14:paraId="4FE528E3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6F35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F224B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4926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помощь первоклассникам с трудностями в освоении письма и чтения в рамках освоения ФОП НОО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0F9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2F420B" w:rsidRPr="00F8257C" w14:paraId="1F6932E2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E712C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285D42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043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 инклюзивного обучения детей с ограниченными возможностями здоровья в условиях реализации ФАОП ОВЗ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988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F420B" w:rsidRPr="00F8257C" w14:paraId="474D69B2" w14:textId="77777777" w:rsidTr="002F420B">
        <w:trPr>
          <w:trHeight w:val="60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1D8A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C43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и методическое обеспечение деятельности педагога-воспитателя группы продлённого дня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95A8" w14:textId="77777777" w:rsidR="002F420B" w:rsidRPr="00F8257C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педагога-воспитателя в группах продленного дня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142A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14:paraId="38AE050C" w14:textId="77777777" w:rsidR="002F420B" w:rsidRDefault="002F420B">
      <w:r>
        <w:br w:type="page"/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37"/>
        <w:gridCol w:w="2504"/>
        <w:gridCol w:w="5443"/>
        <w:gridCol w:w="1276"/>
      </w:tblGrid>
      <w:tr w:rsidR="002F420B" w:rsidRPr="00F8257C" w14:paraId="69B5ED20" w14:textId="77777777" w:rsidTr="002F420B">
        <w:trPr>
          <w:trHeight w:val="60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D5A1" w14:textId="3DE5EC7B" w:rsidR="002F420B" w:rsidRPr="000146A5" w:rsidRDefault="002F420B" w:rsidP="002F4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C952CA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Командный менеджмент и инновационные педагогические и управленческие практики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5EE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Командный подход в управлении образовательной организации для повышения профессиональной мотивации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1E4B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3E91BF73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C23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656670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1D6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Риск-менеджмент в общеобразовательной организации как инструмент управления качеством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961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57EDDC41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7E3C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79AD5F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CCD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качеством образования в образовательной организации на основании данных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565C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F420B" w:rsidRPr="00F8257C" w14:paraId="51779E7A" w14:textId="77777777" w:rsidTr="002F420B">
        <w:trPr>
          <w:trHeight w:val="795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279176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0452A2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2C081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</w:t>
            </w:r>
            <w:bookmarkStart w:id="0" w:name="_GoBack"/>
            <w:bookmarkEnd w:id="0"/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конфликтами, оценка и формирование кадрового потенциала ОО.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002C9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1FAD6E05" w14:textId="77777777" w:rsidTr="002F420B">
        <w:trPr>
          <w:trHeight w:val="555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796C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2FE559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E62D2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бережливого производства в образовательном процессе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A1E3D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00A39654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65EB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ECD9BC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AAE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основания и содержательные условия организации методической работы в образовательной организации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C8F1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3EC0430E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C0A7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D799E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9B85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управления образовательной организацией через использование возможностей электронных таблиц </w:t>
            </w:r>
            <w:proofErr w:type="spellStart"/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обработки и анализа данных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E1BE0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F420B" w:rsidRPr="00F8257C" w14:paraId="75DD7EC5" w14:textId="77777777" w:rsidTr="002F420B">
        <w:trPr>
          <w:trHeight w:val="600"/>
        </w:trPr>
        <w:tc>
          <w:tcPr>
            <w:tcW w:w="8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D95264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3AAC27" w14:textId="77777777" w:rsidR="002F420B" w:rsidRPr="000146A5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B4EAD" w14:textId="77777777" w:rsidR="002F420B" w:rsidRPr="00F8257C" w:rsidRDefault="002F420B" w:rsidP="0099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методической работы в школе с низкими образовательными результатами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1C03" w14:textId="77777777" w:rsidR="002F420B" w:rsidRPr="000146A5" w:rsidRDefault="002F420B" w:rsidP="0099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14:paraId="4B2C5F2A" w14:textId="77777777" w:rsidR="00C6434E" w:rsidRDefault="00C6434E"/>
    <w:sectPr w:rsidR="00C6434E" w:rsidSect="002F420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F"/>
    <w:rsid w:val="002F420B"/>
    <w:rsid w:val="004B711F"/>
    <w:rsid w:val="00C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B9BA"/>
  <w15:chartTrackingRefBased/>
  <w15:docId w15:val="{5BB26388-E3B4-4088-8372-46C8B7AE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0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1239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PC 03-2025</dc:creator>
  <cp:keywords/>
  <dc:description/>
  <cp:lastModifiedBy>DU PC 03-2025</cp:lastModifiedBy>
  <cp:revision>2</cp:revision>
  <dcterms:created xsi:type="dcterms:W3CDTF">2025-11-06T11:19:00Z</dcterms:created>
  <dcterms:modified xsi:type="dcterms:W3CDTF">2025-11-06T11:24:00Z</dcterms:modified>
</cp:coreProperties>
</file>