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E8" w:rsidRDefault="00EC348F">
      <w:hyperlink r:id="rId4" w:history="1">
        <w:r w:rsidRPr="000A54CE">
          <w:rPr>
            <w:rStyle w:val="a3"/>
          </w:rPr>
          <w:t>https://knigavuhe.org/book/tanja/</w:t>
        </w:r>
      </w:hyperlink>
    </w:p>
    <w:p w:rsidR="00EC348F" w:rsidRDefault="00EC348F"/>
    <w:sectPr w:rsidR="00EC348F" w:rsidSect="00EA5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48F"/>
    <w:rsid w:val="00EA50E8"/>
    <w:rsid w:val="00EC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34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nigavuhe.org/book/tanj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16каб</dc:creator>
  <cp:keywords/>
  <dc:description/>
  <cp:lastModifiedBy>16каб</cp:lastModifiedBy>
  <cp:revision>2</cp:revision>
  <dcterms:created xsi:type="dcterms:W3CDTF">2023-11-03T04:55:00Z</dcterms:created>
  <dcterms:modified xsi:type="dcterms:W3CDTF">2023-11-03T04:55:00Z</dcterms:modified>
</cp:coreProperties>
</file>